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896D4D">
      <w:pPr>
        <w:spacing w:after="0" w:line="240" w:lineRule="auto"/>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13088BDE">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13088BDE">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participating in, organising or directing a criminal organisation;</w:t>
            </w:r>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bribery, influence peddling, graft;</w:t>
            </w:r>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criminal bankruptcy;</w:t>
            </w:r>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terrorist and terrorist-related offences;</w:t>
            </w:r>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money laundering;</w:t>
            </w:r>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human trafficking, buying or selling a child;</w:t>
            </w:r>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13088BDE">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13088BDE">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13088BDE">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13088BDE">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13088BDE">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13088BDE">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13088BDE">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13088BDE">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13088BDE">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13088BDE">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 xml:space="preserve">Decisions to exclude a supplier from the procurement procedure on the grounds of exclusion referred to in this clause may </w:t>
            </w:r>
            <w:proofErr w:type="gramStart"/>
            <w:r w:rsidRPr="00452F2E">
              <w:rPr>
                <w:rFonts w:ascii="Arial" w:hAnsi="Arial" w:cs="Arial"/>
                <w:b/>
                <w:bCs/>
              </w:rPr>
              <w:t>take into account</w:t>
            </w:r>
            <w:proofErr w:type="gramEnd"/>
            <w:r w:rsidRPr="00452F2E">
              <w:rPr>
                <w:rFonts w:ascii="Arial" w:hAnsi="Arial" w:cs="Arial"/>
                <w:b/>
                <w:bCs/>
              </w:rPr>
              <w: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13088BDE">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13088BDE">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(excluding the violation specified in Article 46(4)(7) of the LPP), which leads the Buyer to doubt the supplier's </w:t>
            </w:r>
            <w:proofErr w:type="gramStart"/>
            <w:r w:rsidRPr="00452F2E">
              <w:rPr>
                <w:rFonts w:ascii="Arial" w:hAnsi="Arial" w:cs="Arial"/>
                <w:sz w:val="20"/>
              </w:rPr>
              <w:t>integrity</w:t>
            </w:r>
            <w:proofErr w:type="gramEnd"/>
            <w:r w:rsidRPr="00452F2E">
              <w:rPr>
                <w:rFonts w:ascii="Arial" w:hAnsi="Arial" w:cs="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13088BDE">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13088BDE">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lastRenderedPageBreak/>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896D4D" w:rsidRPr="00452F2E" w14:paraId="2EBB682C" w14:textId="77777777" w:rsidTr="00BE170C">
        <w:tc>
          <w:tcPr>
            <w:tcW w:w="704" w:type="dxa"/>
          </w:tcPr>
          <w:p w14:paraId="198AD3CD" w14:textId="77777777" w:rsidR="00896D4D" w:rsidRPr="00452F2E" w:rsidRDefault="00896D4D" w:rsidP="00896D4D">
            <w:pPr>
              <w:pStyle w:val="ListParagraph"/>
              <w:numPr>
                <w:ilvl w:val="0"/>
                <w:numId w:val="15"/>
              </w:numPr>
              <w:ind w:left="0" w:firstLine="0"/>
              <w:rPr>
                <w:rFonts w:ascii="Arial" w:hAnsi="Arial" w:cs="Arial"/>
                <w:sz w:val="20"/>
                <w:szCs w:val="20"/>
              </w:rPr>
            </w:pPr>
          </w:p>
        </w:tc>
        <w:tc>
          <w:tcPr>
            <w:tcW w:w="5103" w:type="dxa"/>
          </w:tcPr>
          <w:p w14:paraId="7DEC2CCC" w14:textId="18DEBB49" w:rsidR="00896D4D" w:rsidRPr="00452F2E" w:rsidRDefault="00896D4D" w:rsidP="00896D4D">
            <w:pPr>
              <w:jc w:val="both"/>
              <w:rPr>
                <w:rFonts w:ascii="Arial" w:hAnsi="Arial" w:cs="Arial"/>
                <w:sz w:val="20"/>
                <w:szCs w:val="20"/>
              </w:rPr>
            </w:pPr>
            <w:r w:rsidRPr="007F2E2A">
              <w:rPr>
                <w:rFonts w:ascii="Arial" w:hAnsi="Arial"/>
                <w:sz w:val="20"/>
              </w:rPr>
              <w:t xml:space="preserve">The supplier </w:t>
            </w:r>
            <w:r w:rsidRPr="00D73469">
              <w:rPr>
                <w:rFonts w:ascii="Arial" w:hAnsi="Arial"/>
                <w:sz w:val="20"/>
              </w:rPr>
              <w:t>must be an official Emerson Ovation DCS control system manufacturer or its authorized representative.</w:t>
            </w:r>
          </w:p>
        </w:tc>
        <w:tc>
          <w:tcPr>
            <w:tcW w:w="5242" w:type="dxa"/>
          </w:tcPr>
          <w:p w14:paraId="687F7954" w14:textId="7343D747" w:rsidR="00896D4D" w:rsidRPr="00452F2E" w:rsidRDefault="00896D4D" w:rsidP="00735557">
            <w:pPr>
              <w:pStyle w:val="ListParagraph"/>
              <w:tabs>
                <w:tab w:val="left" w:pos="375"/>
              </w:tabs>
              <w:ind w:left="0"/>
              <w:jc w:val="both"/>
              <w:rPr>
                <w:rFonts w:ascii="Arial" w:hAnsi="Arial" w:cs="Arial"/>
                <w:i/>
                <w:iCs/>
                <w:color w:val="FF0000"/>
                <w:sz w:val="20"/>
                <w:szCs w:val="20"/>
              </w:rPr>
            </w:pPr>
            <w:r w:rsidRPr="00676A3C">
              <w:rPr>
                <w:rFonts w:ascii="Arial" w:hAnsi="Arial"/>
                <w:iCs/>
                <w:sz w:val="20"/>
              </w:rPr>
              <w:t>Provide a copy of a valid Emerson Process Management certificate or equivalent document confirming that the supplier is authorized to install, configure and service Emerson Ovation (DCS) systems.</w:t>
            </w:r>
          </w:p>
        </w:tc>
        <w:tc>
          <w:tcPr>
            <w:tcW w:w="3683" w:type="dxa"/>
          </w:tcPr>
          <w:p w14:paraId="7150CD1B" w14:textId="77777777" w:rsidR="00896D4D" w:rsidRPr="007F2E2A" w:rsidRDefault="00896D4D" w:rsidP="00896D4D">
            <w:pPr>
              <w:jc w:val="both"/>
              <w:rPr>
                <w:rFonts w:ascii="Arial" w:hAnsi="Arial" w:cs="Arial"/>
                <w:sz w:val="20"/>
                <w:szCs w:val="20"/>
              </w:rPr>
            </w:pPr>
            <w:r w:rsidRPr="007F2E2A">
              <w:rPr>
                <w:rFonts w:ascii="Arial" w:hAnsi="Arial"/>
                <w:sz w:val="20"/>
              </w:rPr>
              <w:t>If the tender is submitted by a Group of Suppliers, each member of the Group of Suppliers must comply with the requirement based on the obligations they undertake to perform the procurement contract;</w:t>
            </w:r>
          </w:p>
          <w:p w14:paraId="43D97DBE" w14:textId="77777777" w:rsidR="00896D4D" w:rsidRPr="007F2E2A" w:rsidRDefault="00896D4D" w:rsidP="00896D4D">
            <w:pPr>
              <w:jc w:val="both"/>
              <w:rPr>
                <w:rFonts w:ascii="Arial" w:hAnsi="Arial" w:cs="Arial"/>
                <w:sz w:val="20"/>
                <w:szCs w:val="20"/>
              </w:rPr>
            </w:pPr>
          </w:p>
          <w:p w14:paraId="09B9C276" w14:textId="77777777" w:rsidR="00896D4D" w:rsidRPr="007F2E2A" w:rsidRDefault="00896D4D" w:rsidP="00896D4D">
            <w:pPr>
              <w:jc w:val="both"/>
              <w:rPr>
                <w:rFonts w:ascii="Arial" w:hAnsi="Arial" w:cs="Arial"/>
                <w:sz w:val="20"/>
                <w:szCs w:val="20"/>
              </w:rPr>
            </w:pPr>
            <w:r w:rsidRPr="007F2E2A">
              <w:rPr>
                <w:rFonts w:ascii="Arial" w:hAnsi="Arial"/>
                <w:sz w:val="20"/>
              </w:rPr>
              <w:t>The supplier may rely on the capacities of other economic entities only if the entities whose capacities are relied on will themselves deliver goods, provide services or perform work for which their capacity is needed.</w:t>
            </w:r>
          </w:p>
          <w:p w14:paraId="3665D394" w14:textId="77777777" w:rsidR="00896D4D" w:rsidRPr="007F2E2A" w:rsidRDefault="00896D4D" w:rsidP="00896D4D">
            <w:pPr>
              <w:jc w:val="both"/>
              <w:rPr>
                <w:rFonts w:ascii="Arial" w:hAnsi="Arial" w:cs="Arial"/>
                <w:sz w:val="20"/>
                <w:szCs w:val="20"/>
              </w:rPr>
            </w:pPr>
          </w:p>
          <w:p w14:paraId="7D5E8904" w14:textId="7B729CC5" w:rsidR="00896D4D" w:rsidRPr="00452F2E" w:rsidRDefault="00896D4D" w:rsidP="00896D4D">
            <w:pPr>
              <w:jc w:val="both"/>
              <w:rPr>
                <w:rFonts w:ascii="Arial" w:hAnsi="Arial" w:cs="Arial"/>
                <w:sz w:val="20"/>
                <w:szCs w:val="20"/>
              </w:rPr>
            </w:pPr>
            <w:r w:rsidRPr="007F2E2A">
              <w:rPr>
                <w:rFonts w:ascii="Arial" w:hAnsi="Arial"/>
                <w:sz w:val="20"/>
              </w:rPr>
              <w:t xml:space="preserve">If this qualification requirement is met by a supplier established in a foreign country, please refer to the provision of clause </w:t>
            </w:r>
            <w:r>
              <w:rPr>
                <w:rFonts w:ascii="Arial" w:hAnsi="Arial"/>
                <w:sz w:val="20"/>
              </w:rPr>
              <w:t>18</w:t>
            </w:r>
            <w:r w:rsidRPr="007F2E2A">
              <w:rPr>
                <w:rFonts w:ascii="Arial" w:hAnsi="Arial"/>
                <w:sz w:val="20"/>
              </w:rPr>
              <w:t>.</w:t>
            </w:r>
            <w:r>
              <w:rPr>
                <w:rFonts w:ascii="Arial" w:hAnsi="Arial"/>
                <w:sz w:val="20"/>
              </w:rPr>
              <w:t>3</w:t>
            </w:r>
            <w:r w:rsidRPr="007F2E2A">
              <w:rPr>
                <w:rFonts w:ascii="Arial" w:hAnsi="Arial"/>
                <w:sz w:val="20"/>
              </w:rPr>
              <w:t xml:space="preserve"> of the GPC.</w:t>
            </w:r>
          </w:p>
        </w:tc>
      </w:tr>
      <w:tr w:rsidR="00BE3ADE" w:rsidRPr="00452F2E" w14:paraId="3085B644" w14:textId="77777777" w:rsidTr="00BE170C">
        <w:tc>
          <w:tcPr>
            <w:tcW w:w="704" w:type="dxa"/>
          </w:tcPr>
          <w:p w14:paraId="6698346D" w14:textId="77777777" w:rsidR="00BE3ADE" w:rsidRPr="00452F2E" w:rsidRDefault="00BE3ADE" w:rsidP="00324FA5">
            <w:pPr>
              <w:pStyle w:val="ListParagraph"/>
              <w:numPr>
                <w:ilvl w:val="0"/>
                <w:numId w:val="15"/>
              </w:numPr>
              <w:ind w:left="0" w:firstLine="0"/>
              <w:rPr>
                <w:rFonts w:ascii="Arial" w:hAnsi="Arial" w:cs="Arial"/>
                <w:sz w:val="20"/>
                <w:szCs w:val="20"/>
              </w:rPr>
            </w:pPr>
          </w:p>
        </w:tc>
        <w:tc>
          <w:tcPr>
            <w:tcW w:w="5103" w:type="dxa"/>
          </w:tcPr>
          <w:p w14:paraId="4A0C20BC" w14:textId="77777777" w:rsidR="00BE3CD7" w:rsidRPr="00744DE0" w:rsidRDefault="00BE3CD7" w:rsidP="00BE3CD7">
            <w:pPr>
              <w:jc w:val="both"/>
              <w:rPr>
                <w:rFonts w:ascii="Arial" w:hAnsi="Arial" w:cs="Arial"/>
                <w:iCs/>
                <w:sz w:val="20"/>
                <w:lang w:val="lt-LT"/>
              </w:rPr>
            </w:pPr>
            <w:r w:rsidRPr="00744DE0">
              <w:rPr>
                <w:rFonts w:ascii="Arial" w:hAnsi="Arial" w:cs="Arial"/>
                <w:iCs/>
                <w:sz w:val="20"/>
                <w:lang w:val="en"/>
              </w:rPr>
              <w:t xml:space="preserve">Emerson DCS Ovation engineer proposed by the supplier has at least 2 (two) years of experience in servicing and maintaining Emerson DCS Ovation systems, which </w:t>
            </w:r>
            <w:proofErr w:type="gramStart"/>
            <w:r w:rsidRPr="00744DE0">
              <w:rPr>
                <w:rFonts w:ascii="Arial" w:hAnsi="Arial" w:cs="Arial"/>
                <w:iCs/>
                <w:sz w:val="20"/>
                <w:lang w:val="en"/>
              </w:rPr>
              <w:t>includes</w:t>
            </w:r>
            <w:proofErr w:type="gramEnd"/>
            <w:r w:rsidRPr="00744DE0">
              <w:rPr>
                <w:rFonts w:ascii="Arial" w:hAnsi="Arial" w:cs="Arial"/>
                <w:iCs/>
                <w:sz w:val="20"/>
                <w:lang w:val="en"/>
              </w:rPr>
              <w:t xml:space="preserve"> server maintenance and service, PCWS maintenance and service, installation of software updates for the entire DCS system, and technical evaluation of Emerson DCS Ovation.</w:t>
            </w:r>
          </w:p>
          <w:p w14:paraId="78202EA2" w14:textId="1E1C9851" w:rsidR="009514FB" w:rsidRPr="00452F2E" w:rsidRDefault="009514FB" w:rsidP="000A1C8F">
            <w:pPr>
              <w:jc w:val="both"/>
              <w:rPr>
                <w:rFonts w:ascii="Arial" w:hAnsi="Arial" w:cs="Arial"/>
                <w:i/>
                <w:iCs/>
                <w:sz w:val="20"/>
                <w:szCs w:val="20"/>
              </w:rPr>
            </w:pPr>
          </w:p>
        </w:tc>
        <w:tc>
          <w:tcPr>
            <w:tcW w:w="5242" w:type="dxa"/>
          </w:tcPr>
          <w:p w14:paraId="2B502906" w14:textId="77777777" w:rsidR="00744DE0" w:rsidRPr="00744DE0" w:rsidRDefault="00744DE0" w:rsidP="00744DE0">
            <w:pPr>
              <w:jc w:val="both"/>
              <w:rPr>
                <w:rFonts w:ascii="Arial" w:hAnsi="Arial" w:cs="Arial"/>
                <w:sz w:val="20"/>
                <w:lang w:val="en"/>
              </w:rPr>
            </w:pPr>
            <w:r w:rsidRPr="00744DE0">
              <w:rPr>
                <w:rFonts w:ascii="Arial" w:hAnsi="Arial" w:cs="Arial"/>
                <w:sz w:val="20"/>
                <w:lang w:val="en"/>
              </w:rPr>
              <w:t>Description of the education and professional qualifications of the supplier's staff or its management staff. Information is provided about each proposed specialist in the supplier's team who meets the established qualification requirements.</w:t>
            </w:r>
          </w:p>
          <w:p w14:paraId="3D429B47" w14:textId="77777777" w:rsidR="00744DE0" w:rsidRPr="00744DE0" w:rsidRDefault="00744DE0" w:rsidP="00744DE0">
            <w:pPr>
              <w:jc w:val="both"/>
              <w:rPr>
                <w:rFonts w:ascii="Arial" w:hAnsi="Arial" w:cs="Arial"/>
                <w:sz w:val="20"/>
                <w:lang w:val="lt-LT"/>
              </w:rPr>
            </w:pPr>
            <w:r w:rsidRPr="00744DE0">
              <w:rPr>
                <w:rFonts w:ascii="Arial" w:hAnsi="Arial" w:cs="Arial"/>
                <w:sz w:val="20"/>
                <w:lang w:val="en"/>
              </w:rPr>
              <w:t>The table provided in the SPS annex "List of proposed specialists" is filled in.</w:t>
            </w:r>
          </w:p>
          <w:p w14:paraId="05A9F26B" w14:textId="7B7AA671" w:rsidR="00BE3ADE" w:rsidRPr="00452F2E" w:rsidRDefault="00BE3ADE" w:rsidP="007F4E9B">
            <w:pPr>
              <w:jc w:val="both"/>
              <w:rPr>
                <w:rFonts w:ascii="Arial" w:hAnsi="Arial" w:cs="Arial"/>
                <w:sz w:val="20"/>
                <w:szCs w:val="20"/>
              </w:rPr>
            </w:pPr>
          </w:p>
        </w:tc>
        <w:tc>
          <w:tcPr>
            <w:tcW w:w="3683" w:type="dxa"/>
          </w:tcPr>
          <w:p w14:paraId="1F311BF6" w14:textId="77777777" w:rsidR="00735557" w:rsidRPr="00452F2E" w:rsidRDefault="00735557" w:rsidP="00735557">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the specialists of the member(s) of the Group of Suppliers based on the </w:t>
            </w:r>
            <w:proofErr w:type="gramStart"/>
            <w:r w:rsidRPr="00452F2E">
              <w:rPr>
                <w:rFonts w:ascii="Arial" w:hAnsi="Arial" w:cs="Arial"/>
                <w:sz w:val="20"/>
              </w:rPr>
              <w:t>obligations</w:t>
            </w:r>
            <w:proofErr w:type="gramEnd"/>
            <w:r w:rsidRPr="00452F2E">
              <w:rPr>
                <w:rFonts w:ascii="Arial" w:hAnsi="Arial" w:cs="Arial"/>
                <w:sz w:val="20"/>
              </w:rPr>
              <w:t xml:space="preserve"> they undertake to perform the procurement contract.</w:t>
            </w:r>
          </w:p>
          <w:p w14:paraId="3A0A6517" w14:textId="77777777" w:rsidR="00735557" w:rsidRPr="00452F2E" w:rsidRDefault="00735557" w:rsidP="00735557">
            <w:pPr>
              <w:jc w:val="both"/>
              <w:rPr>
                <w:rFonts w:ascii="Arial" w:hAnsi="Arial" w:cs="Arial"/>
                <w:sz w:val="20"/>
                <w:szCs w:val="20"/>
              </w:rPr>
            </w:pPr>
          </w:p>
          <w:p w14:paraId="3BD4EA17" w14:textId="77777777" w:rsidR="00735557" w:rsidRPr="00452F2E" w:rsidRDefault="00735557" w:rsidP="00735557">
            <w:pPr>
              <w:jc w:val="both"/>
              <w:rPr>
                <w:rFonts w:ascii="Arial" w:hAnsi="Arial" w:cs="Arial"/>
                <w:sz w:val="20"/>
                <w:szCs w:val="20"/>
              </w:rPr>
            </w:pPr>
            <w:r w:rsidRPr="00452F2E">
              <w:rPr>
                <w:rFonts w:ascii="Arial" w:hAnsi="Arial" w:cs="Arial"/>
                <w:sz w:val="20"/>
              </w:rPr>
              <w:t>The supplier may rely on the capacities of other economic entities only if those entities (their employees) themselves will perform the lot of the procurement contract that requires the capacities they have.</w:t>
            </w:r>
          </w:p>
          <w:p w14:paraId="722539D0" w14:textId="77777777" w:rsidR="00735557" w:rsidRPr="00452F2E" w:rsidRDefault="00735557" w:rsidP="00735557">
            <w:pPr>
              <w:jc w:val="both"/>
              <w:rPr>
                <w:rFonts w:ascii="Arial" w:hAnsi="Arial" w:cs="Arial"/>
                <w:sz w:val="20"/>
                <w:szCs w:val="20"/>
              </w:rPr>
            </w:pPr>
            <w:r w:rsidRPr="00452F2E">
              <w:rPr>
                <w:rFonts w:ascii="Arial" w:hAnsi="Arial" w:cs="Arial"/>
                <w:sz w:val="20"/>
              </w:rPr>
              <w:lastRenderedPageBreak/>
              <w:t>If the supplier (the supplier’s specialist) complies with the requirements, but for the activity, which requires the established qualification, the supplier intends to rely on subcontractors (specialists), such specialists must also comply with the requirements.</w:t>
            </w:r>
          </w:p>
          <w:p w14:paraId="00255B2B" w14:textId="77777777" w:rsidR="00735557" w:rsidRPr="00452F2E" w:rsidRDefault="00735557" w:rsidP="00735557">
            <w:pPr>
              <w:jc w:val="both"/>
              <w:rPr>
                <w:rFonts w:ascii="Arial" w:hAnsi="Arial" w:cs="Arial"/>
                <w:sz w:val="20"/>
                <w:szCs w:val="20"/>
              </w:rPr>
            </w:pPr>
          </w:p>
          <w:p w14:paraId="63C5A632" w14:textId="342742EF" w:rsidR="00BE3ADE" w:rsidRPr="00452F2E" w:rsidRDefault="00735557" w:rsidP="00735557">
            <w:pPr>
              <w:jc w:val="both"/>
              <w:rPr>
                <w:rFonts w:ascii="Arial" w:hAnsi="Arial" w:cs="Arial"/>
                <w:sz w:val="20"/>
                <w:szCs w:val="20"/>
              </w:rPr>
            </w:pPr>
            <w:r w:rsidRPr="00452F2E">
              <w:rPr>
                <w:rFonts w:ascii="Arial" w:hAnsi="Arial" w:cs="Arial"/>
                <w:sz w:val="20"/>
              </w:rPr>
              <w:t>If this qualification requirement is met by a supplier established in a foreign country, please refer to the provision of clause 18.3 of the GPC.</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4A11" w14:textId="77777777" w:rsidR="00AF1886" w:rsidRDefault="00AF1886" w:rsidP="003D7908">
      <w:pPr>
        <w:spacing w:after="0" w:line="240" w:lineRule="auto"/>
      </w:pPr>
      <w:r>
        <w:separator/>
      </w:r>
    </w:p>
  </w:endnote>
  <w:endnote w:type="continuationSeparator" w:id="0">
    <w:p w14:paraId="7028A092" w14:textId="77777777" w:rsidR="00AF1886" w:rsidRDefault="00AF1886" w:rsidP="003D7908">
      <w:pPr>
        <w:spacing w:after="0" w:line="240" w:lineRule="auto"/>
      </w:pPr>
      <w:r>
        <w:continuationSeparator/>
      </w:r>
    </w:p>
  </w:endnote>
  <w:endnote w:type="continuationNotice" w:id="1">
    <w:p w14:paraId="13192EAB" w14:textId="77777777" w:rsidR="00AF1886" w:rsidRDefault="00AF18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030E" w14:textId="77777777" w:rsidR="00AF1886" w:rsidRDefault="00AF1886" w:rsidP="003D7908">
      <w:pPr>
        <w:spacing w:after="0" w:line="240" w:lineRule="auto"/>
      </w:pPr>
      <w:r>
        <w:separator/>
      </w:r>
    </w:p>
  </w:footnote>
  <w:footnote w:type="continuationSeparator" w:id="0">
    <w:p w14:paraId="4D13DE05" w14:textId="77777777" w:rsidR="00AF1886" w:rsidRDefault="00AF1886" w:rsidP="003D7908">
      <w:pPr>
        <w:spacing w:after="0" w:line="240" w:lineRule="auto"/>
      </w:pPr>
      <w:r>
        <w:continuationSeparator/>
      </w:r>
    </w:p>
  </w:footnote>
  <w:footnote w:type="continuationNotice" w:id="1">
    <w:p w14:paraId="446BABCA" w14:textId="77777777" w:rsidR="00AF1886" w:rsidRDefault="00AF1886">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28F9"/>
    <w:rsid w:val="00161778"/>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8120F"/>
    <w:rsid w:val="006A686F"/>
    <w:rsid w:val="006B393B"/>
    <w:rsid w:val="006C4D53"/>
    <w:rsid w:val="006D10EB"/>
    <w:rsid w:val="006D470A"/>
    <w:rsid w:val="006E5C59"/>
    <w:rsid w:val="006F09A1"/>
    <w:rsid w:val="00714B4E"/>
    <w:rsid w:val="00725CFC"/>
    <w:rsid w:val="00735557"/>
    <w:rsid w:val="00741A41"/>
    <w:rsid w:val="00744DE0"/>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96D4D"/>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B4D56"/>
    <w:rsid w:val="009D08E6"/>
    <w:rsid w:val="009D474D"/>
    <w:rsid w:val="009F586C"/>
    <w:rsid w:val="009F5AB8"/>
    <w:rsid w:val="009F74F9"/>
    <w:rsid w:val="00A107A3"/>
    <w:rsid w:val="00A11502"/>
    <w:rsid w:val="00A11E07"/>
    <w:rsid w:val="00A13AED"/>
    <w:rsid w:val="00A1413A"/>
    <w:rsid w:val="00A142D5"/>
    <w:rsid w:val="00A169B2"/>
    <w:rsid w:val="00A236E2"/>
    <w:rsid w:val="00A25D7A"/>
    <w:rsid w:val="00A27561"/>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6699"/>
    <w:rsid w:val="00AF1886"/>
    <w:rsid w:val="00AF1D57"/>
    <w:rsid w:val="00AF220D"/>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D6BDF"/>
    <w:rsid w:val="00BE170C"/>
    <w:rsid w:val="00BE3ADE"/>
    <w:rsid w:val="00BE3CD7"/>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CDB"/>
    <w:rsid w:val="00CA0527"/>
    <w:rsid w:val="00CC283B"/>
    <w:rsid w:val="00CD7864"/>
    <w:rsid w:val="00CF65E3"/>
    <w:rsid w:val="00D121C2"/>
    <w:rsid w:val="00D13686"/>
    <w:rsid w:val="00D16B03"/>
    <w:rsid w:val="00D20C31"/>
    <w:rsid w:val="00D20C58"/>
    <w:rsid w:val="00D21721"/>
    <w:rsid w:val="00D2217A"/>
    <w:rsid w:val="00D23FDB"/>
    <w:rsid w:val="00D25AD5"/>
    <w:rsid w:val="00D3213F"/>
    <w:rsid w:val="00D35D48"/>
    <w:rsid w:val="00D44E3C"/>
    <w:rsid w:val="00D52023"/>
    <w:rsid w:val="00D63A7C"/>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27FB4"/>
    <w:rsid w:val="00E36C26"/>
    <w:rsid w:val="00E40606"/>
    <w:rsid w:val="00E45E44"/>
    <w:rsid w:val="00E641CA"/>
    <w:rsid w:val="00E656F9"/>
    <w:rsid w:val="00E71254"/>
    <w:rsid w:val="00E72DE2"/>
    <w:rsid w:val="00E77AE3"/>
    <w:rsid w:val="00E8343E"/>
    <w:rsid w:val="00E91EA8"/>
    <w:rsid w:val="00EA2E71"/>
    <w:rsid w:val="00EA6BA1"/>
    <w:rsid w:val="00EB7BB6"/>
    <w:rsid w:val="00EC2108"/>
    <w:rsid w:val="00ED002C"/>
    <w:rsid w:val="00ED03B5"/>
    <w:rsid w:val="00EE3B65"/>
    <w:rsid w:val="00F1085A"/>
    <w:rsid w:val="00F152BD"/>
    <w:rsid w:val="00F16EFF"/>
    <w:rsid w:val="00F1706F"/>
    <w:rsid w:val="00F24A2B"/>
    <w:rsid w:val="00F30483"/>
    <w:rsid w:val="00F3410F"/>
    <w:rsid w:val="00F34C54"/>
    <w:rsid w:val="00F37B63"/>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 w:val="13088B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6CC99A64-00EC-4EC9-9AB5-AE986D903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19426</Words>
  <Characters>11074</Characters>
  <Application>Microsoft Office Word</Application>
  <DocSecurity>0</DocSecurity>
  <Lines>92</Lines>
  <Paragraphs>60</Paragraphs>
  <ScaleCrop>false</ScaleCrop>
  <Company/>
  <LinksUpToDate>false</LinksUpToDate>
  <CharactersWithSpaces>30440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352</cp:revision>
  <dcterms:created xsi:type="dcterms:W3CDTF">2024-04-17T07:55:00Z</dcterms:created>
  <dcterms:modified xsi:type="dcterms:W3CDTF">2026-06-25T12:57:00Z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en</vt:lpwstr>
  </property>
  <property fmtid="{D5CDD505-2E9C-101B-9397-08002B2CF9AE}" pid="4" name="MediaServiceImageTags">
    <vt:lpwstr/>
  </property>
</Properties>
</file>